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FA" w:rsidRDefault="004E1615" w:rsidP="00E559FA">
      <w:pPr>
        <w:spacing w:after="0"/>
        <w:ind w:left="708" w:firstLine="708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</w:t>
      </w:r>
      <w:r w:rsidR="00E559FA">
        <w:rPr>
          <w:rFonts w:ascii="Times New Roman" w:hAnsi="Times New Roman" w:cs="Times New Roman"/>
        </w:rPr>
        <w:t>Общество с ограниченной ответственностью</w:t>
      </w:r>
    </w:p>
    <w:p w:rsidR="00E559FA" w:rsidRDefault="00E559FA" w:rsidP="00E559FA">
      <w:pPr>
        <w:spacing w:after="0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E559FA" w:rsidRDefault="00E559FA" w:rsidP="00E559F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E559FA" w:rsidRDefault="00345785" w:rsidP="00E559FA">
      <w:pPr>
        <w:spacing w:after="0"/>
        <w:jc w:val="center"/>
        <w:rPr>
          <w:rFonts w:ascii="Times New Roman" w:hAnsi="Times New Roman" w:cs="Times New Roman"/>
          <w:color w:val="333333"/>
        </w:rPr>
      </w:pPr>
      <w:r w:rsidRPr="00345785">
        <w:pict>
          <v:line id="Прямая соединительная линия 2" o:spid="_x0000_s1026" style="position:absolute;left:0;text-align:left;z-index:251660288;visibility:visibl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<v:stroke linestyle="thinThick"/>
          </v:line>
        </w:pict>
      </w:r>
    </w:p>
    <w:p w:rsidR="00E559FA" w:rsidRDefault="00E559FA" w:rsidP="00E559FA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E559FA" w:rsidRDefault="00E559FA" w:rsidP="00E559FA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ИНН / КПП 6154136429/615401001</w:t>
      </w:r>
    </w:p>
    <w:p w:rsidR="00E559FA" w:rsidRDefault="00E559FA" w:rsidP="00E559FA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proofErr w:type="spellStart"/>
      <w:r>
        <w:rPr>
          <w:rFonts w:ascii="Times New Roman" w:hAnsi="Times New Roman" w:cs="Times New Roman"/>
          <w:color w:val="333333"/>
        </w:rPr>
        <w:t>р</w:t>
      </w:r>
      <w:proofErr w:type="spellEnd"/>
      <w:r>
        <w:rPr>
          <w:rFonts w:ascii="Times New Roman" w:hAnsi="Times New Roman" w:cs="Times New Roman"/>
          <w:color w:val="333333"/>
        </w:rPr>
        <w:t xml:space="preserve">/с 40702810000000000689 </w:t>
      </w:r>
    </w:p>
    <w:p w:rsidR="00E559FA" w:rsidRDefault="00E559FA" w:rsidP="00E559FA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E559FA" w:rsidRDefault="00E559FA" w:rsidP="00E559FA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>347900, г</w:t>
        </w:r>
      </w:smartTag>
      <w:r>
        <w:rPr>
          <w:rFonts w:ascii="Times New Roman" w:hAnsi="Times New Roman" w:cs="Times New Roman"/>
          <w:color w:val="333333"/>
        </w:rPr>
        <w:t xml:space="preserve">.Таганрог, ул. Котлостроительная, 37 «В»    к/с 30101810100000000946 </w:t>
      </w:r>
    </w:p>
    <w:p w:rsidR="00E559FA" w:rsidRDefault="00E559FA" w:rsidP="00E559FA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Тел.  341-015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E559FA" w:rsidRDefault="00E559FA" w:rsidP="00E559FA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(8634),  314-199                    </w:t>
      </w:r>
      <w:proofErr w:type="spellStart"/>
      <w:r>
        <w:rPr>
          <w:rFonts w:ascii="Times New Roman" w:hAnsi="Times New Roman" w:cs="Times New Roman"/>
          <w:color w:val="333333"/>
          <w:lang w:val="en-US"/>
        </w:rPr>
        <w:t>taganservis</w:t>
      </w:r>
      <w:proofErr w:type="spellEnd"/>
      <w:r>
        <w:rPr>
          <w:rFonts w:ascii="Times New Roman" w:hAnsi="Times New Roman" w:cs="Times New Roman"/>
          <w:color w:val="333333"/>
        </w:rPr>
        <w:t>@</w:t>
      </w:r>
      <w:r>
        <w:rPr>
          <w:rFonts w:ascii="Times New Roman" w:hAnsi="Times New Roman" w:cs="Times New Roman"/>
          <w:color w:val="333333"/>
          <w:lang w:val="en-US"/>
        </w:rPr>
        <w:t>mail</w:t>
      </w:r>
      <w:r>
        <w:rPr>
          <w:rFonts w:ascii="Times New Roman" w:hAnsi="Times New Roman" w:cs="Times New Roman"/>
          <w:color w:val="333333"/>
        </w:rPr>
        <w:t>.</w:t>
      </w:r>
      <w:proofErr w:type="spellStart"/>
      <w:r>
        <w:rPr>
          <w:rFonts w:ascii="Times New Roman" w:hAnsi="Times New Roman" w:cs="Times New Roman"/>
          <w:color w:val="333333"/>
          <w:lang w:val="en-US"/>
        </w:rPr>
        <w:t>ru</w:t>
      </w:r>
      <w:proofErr w:type="spellEnd"/>
    </w:p>
    <w:p w:rsidR="000F4F2B" w:rsidRPr="00666376" w:rsidRDefault="00E559FA" w:rsidP="00666376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E559FA" w:rsidRPr="0058048F" w:rsidRDefault="00E559FA" w:rsidP="00E559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58048F" w:rsidRPr="00883D3F" w:rsidRDefault="000F4F2B" w:rsidP="000F4F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№200 по ул. С.Шило</w:t>
      </w:r>
    </w:p>
    <w:p w:rsidR="0058048F" w:rsidRDefault="0058048F" w:rsidP="005804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D3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 </w:t>
      </w:r>
    </w:p>
    <w:p w:rsidR="0058048F" w:rsidRDefault="0058048F" w:rsidP="005804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883D3F" w:rsidRPr="000F4F2B" w:rsidRDefault="00883D3F" w:rsidP="008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675"/>
        <w:gridCol w:w="2551"/>
        <w:gridCol w:w="710"/>
        <w:gridCol w:w="850"/>
        <w:gridCol w:w="1276"/>
        <w:gridCol w:w="1843"/>
        <w:gridCol w:w="2268"/>
      </w:tblGrid>
      <w:tr w:rsidR="00883D3F" w:rsidTr="00883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F" w:rsidRPr="00480952" w:rsidRDefault="00883D3F" w:rsidP="00883D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83D3F" w:rsidRPr="00480952" w:rsidRDefault="00883D3F" w:rsidP="00883D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F" w:rsidRPr="00480952" w:rsidRDefault="00883D3F" w:rsidP="00883D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F" w:rsidRPr="00480952" w:rsidRDefault="00883D3F" w:rsidP="00883D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883D3F" w:rsidRPr="00480952" w:rsidRDefault="00883D3F" w:rsidP="00883D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F" w:rsidRPr="00480952" w:rsidRDefault="00883D3F" w:rsidP="00883D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F" w:rsidRPr="00480952" w:rsidRDefault="00883D3F" w:rsidP="00883D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883D3F" w:rsidRPr="00480952" w:rsidRDefault="00883D3F" w:rsidP="00883D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F" w:rsidRPr="00480952" w:rsidRDefault="00883D3F" w:rsidP="00883D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883D3F" w:rsidRPr="00480952" w:rsidRDefault="00883D3F" w:rsidP="00883D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883D3F" w:rsidP="00883D3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883D3F" w:rsidTr="00883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F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F" w:rsidRPr="00480952" w:rsidRDefault="00883D3F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ремонт подъезда № 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F" w:rsidRPr="00480952" w:rsidRDefault="00883D3F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F" w:rsidRPr="00480952" w:rsidRDefault="00883D3F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F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F" w:rsidRPr="00480952" w:rsidRDefault="00883D3F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41613,90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883D3F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0952" w:rsidTr="00883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52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52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устройство внутренних дверей входа в подъезд №7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52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52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52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52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52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3D3F" w:rsidTr="00883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F" w:rsidRPr="00480952" w:rsidRDefault="00883D3F" w:rsidP="00A67DF3">
            <w:pPr>
              <w:spacing w:after="0"/>
              <w:rPr>
                <w:rFonts w:ascii="Times New Roman" w:hAnsi="Times New Roman" w:cs="Times New Roman"/>
              </w:rPr>
            </w:pPr>
            <w:r w:rsidRPr="00480952">
              <w:rPr>
                <w:rFonts w:ascii="Times New Roman" w:hAnsi="Times New Roman" w:cs="Times New Roman"/>
              </w:rPr>
              <w:t>устройство решетки входа в подвал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883D3F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883D3F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883D3F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2кв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883D3F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883D3F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3D3F" w:rsidTr="00883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F" w:rsidRPr="00480952" w:rsidRDefault="00480952" w:rsidP="00A67DF3">
            <w:pPr>
              <w:spacing w:after="0"/>
              <w:rPr>
                <w:rFonts w:ascii="Times New Roman" w:hAnsi="Times New Roman" w:cs="Times New Roman"/>
              </w:rPr>
            </w:pPr>
            <w:r w:rsidRPr="00480952">
              <w:rPr>
                <w:rFonts w:ascii="Times New Roman" w:hAnsi="Times New Roman" w:cs="Times New Roman"/>
              </w:rPr>
              <w:t>смена трубопровода внутреннего ливнестока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3кв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883D3F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883D3F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3D3F" w:rsidTr="00883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F" w:rsidRPr="00480952" w:rsidRDefault="00480952" w:rsidP="00A67DF3">
            <w:pPr>
              <w:spacing w:after="0"/>
              <w:rPr>
                <w:rFonts w:ascii="Times New Roman" w:hAnsi="Times New Roman" w:cs="Times New Roman"/>
              </w:rPr>
            </w:pPr>
            <w:r w:rsidRPr="00480952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480952">
              <w:rPr>
                <w:rFonts w:ascii="Times New Roman" w:hAnsi="Times New Roman" w:cs="Times New Roman"/>
              </w:rPr>
              <w:t>сбросников</w:t>
            </w:r>
            <w:proofErr w:type="spellEnd"/>
            <w:r w:rsidRPr="00480952">
              <w:rPr>
                <w:rFonts w:ascii="Times New Roman" w:hAnsi="Times New Roman" w:cs="Times New Roman"/>
              </w:rPr>
              <w:t xml:space="preserve"> (стояки ГВС)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3кв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883D3F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883D3F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3D3F" w:rsidTr="00883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F" w:rsidRPr="00480952" w:rsidRDefault="00480952" w:rsidP="00A67DF3">
            <w:pPr>
              <w:spacing w:after="0"/>
              <w:rPr>
                <w:rFonts w:ascii="Times New Roman" w:hAnsi="Times New Roman" w:cs="Times New Roman"/>
              </w:rPr>
            </w:pPr>
            <w:r w:rsidRPr="00480952">
              <w:rPr>
                <w:rFonts w:ascii="Times New Roman" w:hAnsi="Times New Roman" w:cs="Times New Roman"/>
              </w:rPr>
              <w:t xml:space="preserve">устройство решеток </w:t>
            </w:r>
            <w:proofErr w:type="spellStart"/>
            <w:r w:rsidRPr="00480952">
              <w:rPr>
                <w:rFonts w:ascii="Times New Roman" w:hAnsi="Times New Roman" w:cs="Times New Roman"/>
              </w:rPr>
              <w:t>вентканалов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3кв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883D3F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883D3F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3D3F" w:rsidTr="00883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F" w:rsidRPr="00480952" w:rsidRDefault="00480952" w:rsidP="00A67DF3">
            <w:pPr>
              <w:spacing w:after="0"/>
              <w:rPr>
                <w:rFonts w:ascii="Times New Roman" w:hAnsi="Times New Roman" w:cs="Times New Roman"/>
              </w:rPr>
            </w:pPr>
            <w:r w:rsidRPr="00480952">
              <w:rPr>
                <w:rFonts w:ascii="Times New Roman" w:hAnsi="Times New Roman" w:cs="Times New Roman"/>
              </w:rPr>
              <w:t>ремонт кирпичных опор</w:t>
            </w:r>
          </w:p>
          <w:p w:rsidR="00480952" w:rsidRPr="00480952" w:rsidRDefault="00480952" w:rsidP="00A67DF3">
            <w:pPr>
              <w:spacing w:after="0"/>
              <w:rPr>
                <w:rFonts w:ascii="Times New Roman" w:hAnsi="Times New Roman" w:cs="Times New Roman"/>
              </w:rPr>
            </w:pPr>
            <w:r w:rsidRPr="00480952">
              <w:rPr>
                <w:rFonts w:ascii="Times New Roman" w:hAnsi="Times New Roman" w:cs="Times New Roman"/>
              </w:rPr>
              <w:t>трубопровода ЦК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2кв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883D3F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F" w:rsidRPr="00480952" w:rsidRDefault="00480952" w:rsidP="00A67DF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80952">
              <w:rPr>
                <w:rFonts w:ascii="Times New Roman" w:hAnsi="Times New Roman" w:cs="Times New Roman"/>
                <w:lang w:eastAsia="en-US"/>
              </w:rPr>
              <w:t>подвал</w:t>
            </w:r>
          </w:p>
        </w:tc>
      </w:tr>
    </w:tbl>
    <w:p w:rsidR="00666376" w:rsidRDefault="00666376" w:rsidP="00480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952" w:rsidRPr="00666376" w:rsidRDefault="00480952" w:rsidP="00480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480952" w:rsidRDefault="00480952" w:rsidP="00480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</w:t>
      </w:r>
      <w:r w:rsidR="004E1615" w:rsidRPr="00666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А.А. Тимошенко</w:t>
      </w:r>
    </w:p>
    <w:p w:rsidR="00666376" w:rsidRDefault="00666376" w:rsidP="00480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376" w:rsidRDefault="00666376" w:rsidP="00480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МКД                                                  Л.Д.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Пинкина</w:t>
      </w:r>
      <w:proofErr w:type="spellEnd"/>
    </w:p>
    <w:p w:rsidR="00666376" w:rsidRPr="00666376" w:rsidRDefault="00666376" w:rsidP="00480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952" w:rsidRPr="000F4F2B" w:rsidRDefault="00480952" w:rsidP="000F4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0952" w:rsidRPr="000F4F2B" w:rsidSect="00883D3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9FA"/>
    <w:rsid w:val="000F4F2B"/>
    <w:rsid w:val="002075DF"/>
    <w:rsid w:val="00345785"/>
    <w:rsid w:val="00480952"/>
    <w:rsid w:val="004E1615"/>
    <w:rsid w:val="0058048F"/>
    <w:rsid w:val="00666376"/>
    <w:rsid w:val="006B621E"/>
    <w:rsid w:val="0082041D"/>
    <w:rsid w:val="00883D3F"/>
    <w:rsid w:val="00E559FA"/>
    <w:rsid w:val="00EC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2017-04-17T10:31:00Z</dcterms:created>
  <dcterms:modified xsi:type="dcterms:W3CDTF">2017-04-18T07:32:00Z</dcterms:modified>
</cp:coreProperties>
</file>