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6FBD" w14:textId="77777777" w:rsidR="003E3ACB" w:rsidRDefault="003E3ACB" w:rsidP="003E3ACB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3B107AB4" w14:textId="77777777" w:rsidR="003E3ACB" w:rsidRDefault="003E3ACB" w:rsidP="003E3AC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2402B74" w14:textId="77777777" w:rsidR="003E3ACB" w:rsidRDefault="003E3ACB" w:rsidP="003E3AC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72CFAF5E" w14:textId="77777777" w:rsidR="003E3ACB" w:rsidRDefault="003E3ACB" w:rsidP="003E3ACB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FB04" wp14:editId="11A28AEB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086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2487AC21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03E325AA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3C289CA9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7D0ED82E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3D886648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34C89E84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F75F6F0" w14:textId="77777777" w:rsidR="003E3ACB" w:rsidRDefault="003E3ACB" w:rsidP="003E3ACB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3B8F0584" w14:textId="77777777" w:rsidR="003E3ACB" w:rsidRDefault="003E3ACB" w:rsidP="003E3ACB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81145" wp14:editId="677B4AD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A62A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78D378DC" w14:textId="77777777" w:rsidR="003E3ACB" w:rsidRDefault="003E3ACB" w:rsidP="003E3ACB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14:paraId="63D07CF1" w14:textId="77777777" w:rsidR="003E3ACB" w:rsidRDefault="003E3ACB" w:rsidP="003E3AC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50560E7B" w14:textId="77777777"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1F73DE">
        <w:rPr>
          <w:b/>
          <w:sz w:val="28"/>
          <w:szCs w:val="28"/>
        </w:rPr>
        <w:t xml:space="preserve"> работ на 2024</w:t>
      </w:r>
      <w:r>
        <w:rPr>
          <w:b/>
          <w:sz w:val="28"/>
          <w:szCs w:val="28"/>
        </w:rPr>
        <w:t>г.</w:t>
      </w:r>
    </w:p>
    <w:p w14:paraId="107651DD" w14:textId="77777777" w:rsidR="003E3ACB" w:rsidRDefault="003E3ACB" w:rsidP="003E3AC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60   ул.  Бабушкина  </w:t>
      </w:r>
    </w:p>
    <w:p w14:paraId="262F4236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7E0BCA8F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E3ACB" w14:paraId="69358F80" w14:textId="77777777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6D1F4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136CF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93BF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B346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A3056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0CAD5503" w14:textId="77777777" w:rsidR="003E3ACB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3E3ACB">
              <w:rPr>
                <w:rFonts w:asciiTheme="majorHAnsi" w:hAnsiTheme="majorHAnsi"/>
              </w:rPr>
              <w:t>тоимость</w:t>
            </w:r>
          </w:p>
          <w:p w14:paraId="70A30F5B" w14:textId="77777777" w:rsidR="00721D6A" w:rsidRDefault="00721D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109E6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E3ACB" w14:paraId="6A9C89D7" w14:textId="77777777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EFE43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D253D" w14:textId="77777777"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664A46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40EB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5435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0511D" w14:textId="77777777" w:rsidR="003E3ACB" w:rsidRDefault="0042422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30083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4B9E6" w14:textId="77777777"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6FAF" w14:paraId="42917128" w14:textId="77777777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DC6B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AA26" w14:textId="77777777" w:rsidR="00376FAF" w:rsidRDefault="00376F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CE6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75D21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C9235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1BF37" w14:textId="77777777" w:rsidR="00376FAF" w:rsidRDefault="00376F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76FAF" w14:paraId="7508C4DC" w14:textId="77777777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E3A5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2229" w14:textId="77777777" w:rsidR="00376FAF" w:rsidRDefault="00376FAF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B43FA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BB9CC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70D9" w14:textId="77777777" w:rsidR="00376FAF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CEEFA" w14:textId="77777777" w:rsidR="00376FAF" w:rsidRDefault="00376FA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E3ACB" w14:paraId="1C6EA72B" w14:textId="77777777" w:rsidTr="003E3AC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5162B" w14:textId="77777777"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05F56" w14:textId="77777777" w:rsidR="003E3ACB" w:rsidRDefault="003E3AC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65FDA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80077" w14:textId="77777777" w:rsidR="003E3ACB" w:rsidRDefault="003E3AC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6C001" w14:textId="77777777" w:rsidR="003E3ACB" w:rsidRDefault="00376FA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34883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0BA0F" w14:textId="77777777" w:rsidR="003E3ACB" w:rsidRDefault="003E3AC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5C0FEEAB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6A43EBFD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4AC128E5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 w:rsidR="001F73DE">
        <w:rPr>
          <w:rFonts w:ascii="Times New Roman" w:eastAsia="Arial Narrow" w:hAnsi="Times New Roman" w:cs="Times New Roman"/>
          <w:color w:val="333333"/>
          <w:spacing w:val="20"/>
        </w:rPr>
        <w:t xml:space="preserve"> денежные средства на 01.01.2024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6B4FF2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</w:t>
      </w:r>
      <w:r w:rsidR="00664A46">
        <w:rPr>
          <w:rFonts w:ascii="Times New Roman" w:eastAsia="Arial Narrow" w:hAnsi="Times New Roman" w:cs="Times New Roman"/>
          <w:b/>
          <w:color w:val="333333"/>
          <w:spacing w:val="20"/>
        </w:rPr>
        <w:t>42561,94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14:paraId="6F4AA6D1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1DEE80A9" w14:textId="77777777" w:rsidR="003E3ACB" w:rsidRDefault="003E3ACB" w:rsidP="003E3AC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47278238" w14:textId="77777777" w:rsidR="003E3ACB" w:rsidRDefault="003E3ACB" w:rsidP="003E3ACB">
      <w:pPr>
        <w:ind w:left="708" w:firstLine="708"/>
        <w:outlineLvl w:val="0"/>
      </w:pPr>
    </w:p>
    <w:p w14:paraId="51BB7D80" w14:textId="77777777" w:rsidR="003E3ACB" w:rsidRDefault="003E3ACB" w:rsidP="003E3ACB"/>
    <w:p w14:paraId="20CA8B91" w14:textId="77777777" w:rsidR="000B590A" w:rsidRDefault="000B590A"/>
    <w:sectPr w:rsidR="000B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29C"/>
    <w:rsid w:val="000B590A"/>
    <w:rsid w:val="0013729C"/>
    <w:rsid w:val="001F73DE"/>
    <w:rsid w:val="002D3292"/>
    <w:rsid w:val="003451AB"/>
    <w:rsid w:val="00376FAF"/>
    <w:rsid w:val="003E3ACB"/>
    <w:rsid w:val="0042422C"/>
    <w:rsid w:val="00664A46"/>
    <w:rsid w:val="006B4FF2"/>
    <w:rsid w:val="00706DB8"/>
    <w:rsid w:val="00721D6A"/>
    <w:rsid w:val="008F1120"/>
    <w:rsid w:val="00C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7FCD"/>
  <w15:docId w15:val="{0C200032-4359-4CFC-B1E9-87124EB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3A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2024-04-04T09:43:00Z</cp:lastPrinted>
  <dcterms:created xsi:type="dcterms:W3CDTF">2021-02-05T06:38:00Z</dcterms:created>
  <dcterms:modified xsi:type="dcterms:W3CDTF">2024-04-04T16:10:00Z</dcterms:modified>
</cp:coreProperties>
</file>