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4A" w:rsidRDefault="0088544A" w:rsidP="0088544A">
      <w:pPr>
        <w:spacing w:after="0"/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88544A" w:rsidRDefault="0088544A" w:rsidP="0088544A">
      <w:pPr>
        <w:spacing w:after="0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88544A" w:rsidRDefault="0088544A" w:rsidP="0088544A">
      <w:pPr>
        <w:spacing w:after="0"/>
        <w:rPr>
          <w:color w:val="333333"/>
          <w:sz w:val="24"/>
          <w:szCs w:val="24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88544A" w:rsidRDefault="0088544A" w:rsidP="0088544A">
      <w:pPr>
        <w:tabs>
          <w:tab w:val="center" w:pos="4677"/>
          <w:tab w:val="left" w:pos="5760"/>
        </w:tabs>
        <w:spacing w:after="0"/>
        <w:rPr>
          <w:color w:val="333333"/>
        </w:rPr>
      </w:pPr>
      <w:r>
        <w:rPr>
          <w:color w:val="333333"/>
        </w:rPr>
        <w:tab/>
      </w:r>
      <w:r w:rsidR="001D690F">
        <w:rPr>
          <w:lang w:eastAsia="zh-CN" w:bidi="hi-IN"/>
        </w:rPr>
        <w:pict>
          <v:line id="Прямая соединительная линия 2" o:spid="_x0000_s1030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88544A" w:rsidRDefault="0088544A" w:rsidP="0088544A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88544A" w:rsidRDefault="0088544A" w:rsidP="0088544A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88544A" w:rsidRDefault="0088544A" w:rsidP="0088544A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88544A" w:rsidRDefault="0088544A" w:rsidP="0088544A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88544A" w:rsidRDefault="0088544A" w:rsidP="0088544A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88544A" w:rsidRDefault="0088544A" w:rsidP="0088544A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88544A" w:rsidRDefault="0088544A" w:rsidP="0088544A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88544A" w:rsidRDefault="001D690F" w:rsidP="0088544A">
      <w:pPr>
        <w:tabs>
          <w:tab w:val="left" w:pos="540"/>
        </w:tabs>
        <w:spacing w:after="0"/>
        <w:rPr>
          <w:rFonts w:ascii="Arial" w:hAnsi="Arial"/>
          <w:u w:val="single"/>
        </w:rPr>
      </w:pPr>
      <w:r>
        <w:rPr>
          <w:rFonts w:ascii="Arial" w:hAnsi="Arial"/>
          <w:lang w:eastAsia="zh-CN" w:bidi="hi-IN"/>
        </w:rPr>
        <w:pict>
          <v:line id="Прямая соединительная линия 1" o:spid="_x0000_s103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2D6ABD" w:rsidRDefault="002D6ABD" w:rsidP="002D6ABD">
      <w:pPr>
        <w:jc w:val="center"/>
      </w:pPr>
    </w:p>
    <w:p w:rsidR="002D6ABD" w:rsidRDefault="002D6ABD" w:rsidP="002D6ABD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AE2B31">
        <w:rPr>
          <w:b/>
          <w:sz w:val="28"/>
          <w:szCs w:val="28"/>
        </w:rPr>
        <w:t xml:space="preserve"> на 2022</w:t>
      </w:r>
      <w:r>
        <w:rPr>
          <w:b/>
          <w:sz w:val="28"/>
          <w:szCs w:val="28"/>
        </w:rPr>
        <w:t>г.</w:t>
      </w:r>
    </w:p>
    <w:p w:rsidR="002D6ABD" w:rsidRPr="00894B1D" w:rsidRDefault="002D6ABD" w:rsidP="002D6ABD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44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  ул. Октябрьская</w:t>
      </w:r>
    </w:p>
    <w:p w:rsidR="002D6ABD" w:rsidRPr="00894B1D" w:rsidRDefault="002D6ABD" w:rsidP="002D6ABD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2D6ABD" w:rsidRDefault="002D6ABD" w:rsidP="002D6ABD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2D6ABD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BD" w:rsidRPr="00AC5D39" w:rsidRDefault="002D6AB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BD" w:rsidRPr="00AC5D39" w:rsidRDefault="002D6ABD" w:rsidP="00086A5C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BD" w:rsidRPr="00AC5D39" w:rsidRDefault="002D6AB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BD" w:rsidRPr="00AC5D39" w:rsidRDefault="002D6AB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BD" w:rsidRDefault="002D6AB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</w:t>
            </w:r>
          </w:p>
          <w:p w:rsidR="002D6ABD" w:rsidRPr="00AC5D39" w:rsidRDefault="002D6AB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BD" w:rsidRPr="00AC5D39" w:rsidRDefault="002D6ABD" w:rsidP="00086A5C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C11085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85" w:rsidRDefault="00DA61E5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85" w:rsidRDefault="00C11085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Уложить напольную плитку в подъездах 1-4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85" w:rsidRDefault="00DA61E5" w:rsidP="00C11085">
            <w:pPr>
              <w:jc w:val="center"/>
            </w:pPr>
            <w:r>
              <w:t>Кв. 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85" w:rsidRDefault="00DA61E5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85" w:rsidRDefault="00CF00FE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85" w:rsidRPr="00AC5D39" w:rsidRDefault="00C11085" w:rsidP="00086A5C">
            <w:pPr>
              <w:jc w:val="center"/>
              <w:rPr>
                <w:rFonts w:asciiTheme="majorHAnsi" w:hAnsiTheme="majorHAnsi"/>
              </w:rPr>
            </w:pPr>
          </w:p>
        </w:tc>
      </w:tr>
      <w:tr w:rsidR="00C11085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85" w:rsidRDefault="00C11085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DA61E5"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85" w:rsidRDefault="00C11085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в подъездах 1-4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85" w:rsidRDefault="00C11085" w:rsidP="00C11085">
            <w:pPr>
              <w:jc w:val="center"/>
            </w:pPr>
            <w:proofErr w:type="spellStart"/>
            <w:proofErr w:type="gramStart"/>
            <w:r w:rsidRPr="00141888"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85" w:rsidRDefault="00C11085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85" w:rsidRDefault="003E1230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</w:t>
            </w:r>
            <w:r w:rsidR="00C11085">
              <w:rPr>
                <w:rFonts w:asciiTheme="majorHAnsi" w:hAnsiTheme="majorHAnsi"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85" w:rsidRPr="00AC5D39" w:rsidRDefault="00C11085" w:rsidP="00086A5C">
            <w:pPr>
              <w:jc w:val="center"/>
              <w:rPr>
                <w:rFonts w:asciiTheme="majorHAnsi" w:hAnsiTheme="majorHAnsi"/>
              </w:rPr>
            </w:pPr>
          </w:p>
        </w:tc>
      </w:tr>
      <w:tr w:rsidR="0049321D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1D" w:rsidRDefault="00DA61E5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1D" w:rsidRDefault="0049321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балконных плит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1D" w:rsidRPr="00141888" w:rsidRDefault="0049321D" w:rsidP="00C110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1D" w:rsidRDefault="0049321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1D" w:rsidRDefault="001A5FF4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1D" w:rsidRPr="00AC5D39" w:rsidRDefault="0049321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Кв.5,6,7,8,</w:t>
            </w:r>
            <w:r w:rsidR="00DA61E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19,24,25,26,28,29.</w:t>
            </w:r>
          </w:p>
        </w:tc>
      </w:tr>
      <w:tr w:rsidR="003C0638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38" w:rsidRDefault="00DA61E5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38" w:rsidRDefault="003C0638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1D690F">
              <w:rPr>
                <w:rFonts w:asciiTheme="majorHAnsi" w:hAnsiTheme="majorHAnsi"/>
              </w:rPr>
              <w:t>дома к 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38" w:rsidRPr="00141888" w:rsidRDefault="003C0638" w:rsidP="00C1108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38" w:rsidRDefault="003C0638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38" w:rsidRDefault="00DA61E5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42121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38" w:rsidRPr="00AC5D39" w:rsidRDefault="003C0638" w:rsidP="00086A5C">
            <w:pPr>
              <w:jc w:val="center"/>
              <w:rPr>
                <w:rFonts w:asciiTheme="majorHAnsi" w:hAnsiTheme="majorHAnsi"/>
              </w:rPr>
            </w:pPr>
          </w:p>
        </w:tc>
      </w:tr>
      <w:tr w:rsidR="004E2CEC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EC" w:rsidRDefault="004E2CEC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EC" w:rsidRDefault="004E2CEC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EC" w:rsidRPr="00141888" w:rsidRDefault="004E2CEC" w:rsidP="00C1108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EC" w:rsidRDefault="004E2CEC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EC" w:rsidRDefault="00DA61E5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1077121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EC" w:rsidRPr="00AC5D39" w:rsidRDefault="004E2CEC" w:rsidP="00086A5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2D6ABD" w:rsidRDefault="002D6ABD" w:rsidP="002D6ABD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2D6ABD" w:rsidRDefault="002D6ABD" w:rsidP="002D6ABD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2D6ABD" w:rsidRPr="005C5F55" w:rsidRDefault="001D690F" w:rsidP="002D6ABD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Денежных средств  на 01.01.2022</w:t>
      </w:r>
      <w:r w:rsidR="002D6ABD" w:rsidRPr="00F3245C">
        <w:rPr>
          <w:rFonts w:ascii="Times New Roman" w:eastAsia="Arial Narrow" w:hAnsi="Times New Roman" w:cs="Times New Roman"/>
          <w:color w:val="333333"/>
          <w:spacing w:val="20"/>
        </w:rPr>
        <w:t xml:space="preserve">г. </w:t>
      </w:r>
      <w:r w:rsidR="002D6ABD">
        <w:rPr>
          <w:rFonts w:ascii="Times New Roman" w:eastAsia="Arial Narrow" w:hAnsi="Times New Roman" w:cs="Times New Roman"/>
          <w:color w:val="333333"/>
          <w:spacing w:val="20"/>
        </w:rPr>
        <w:t xml:space="preserve">–  </w:t>
      </w:r>
      <w:r w:rsidR="002D6ABD" w:rsidRPr="005C5F55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>
        <w:rPr>
          <w:rFonts w:ascii="Times New Roman" w:eastAsia="Arial Narrow" w:hAnsi="Times New Roman" w:cs="Times New Roman"/>
          <w:color w:val="333333"/>
          <w:spacing w:val="20"/>
        </w:rPr>
        <w:t>342194,10</w:t>
      </w:r>
      <w:bookmarkStart w:id="0" w:name="_GoBack"/>
      <w:bookmarkEnd w:id="0"/>
      <w:r w:rsidR="002D6ABD" w:rsidRPr="005C5F55">
        <w:rPr>
          <w:rFonts w:ascii="Times New Roman" w:eastAsia="Arial Narrow" w:hAnsi="Times New Roman" w:cs="Times New Roman"/>
          <w:color w:val="333333"/>
          <w:spacing w:val="20"/>
        </w:rPr>
        <w:t xml:space="preserve">   руб.</w:t>
      </w:r>
    </w:p>
    <w:p w:rsidR="003E1230" w:rsidRPr="00075117" w:rsidRDefault="003E1230" w:rsidP="003E1230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</w:rPr>
      </w:pPr>
      <w:r w:rsidRPr="006547B9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3E1230" w:rsidRDefault="003E1230" w:rsidP="002D6ABD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2D6ABD" w:rsidRPr="00F2668C" w:rsidRDefault="002D6ABD" w:rsidP="002D6ABD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2D6ABD" w:rsidRPr="00F2668C" w:rsidRDefault="002D6ABD" w:rsidP="002D6ABD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Тимошенко А. А.</w:t>
      </w:r>
    </w:p>
    <w:p w:rsidR="002D6ABD" w:rsidRDefault="002D6ABD" w:rsidP="002D6ABD">
      <w:pPr>
        <w:pStyle w:val="Standard"/>
        <w:tabs>
          <w:tab w:val="left" w:pos="540"/>
        </w:tabs>
        <w:jc w:val="both"/>
        <w:rPr>
          <w:b/>
          <w:color w:val="333333"/>
          <w:spacing w:val="20"/>
          <w:sz w:val="32"/>
          <w:szCs w:val="32"/>
        </w:rPr>
      </w:pPr>
      <w:r w:rsidRPr="005C5F55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</w:t>
      </w:r>
      <w:r w:rsidR="00D7355D">
        <w:rPr>
          <w:rFonts w:ascii="Times New Roman" w:hAnsi="Times New Roman" w:cs="Times New Roman"/>
          <w:bCs/>
          <w:color w:val="333333"/>
        </w:rPr>
        <w:t xml:space="preserve">                           </w:t>
      </w:r>
      <w:r w:rsidRPr="005C5F55">
        <w:rPr>
          <w:rFonts w:ascii="Times New Roman" w:hAnsi="Times New Roman" w:cs="Times New Roman"/>
          <w:bCs/>
          <w:color w:val="333333"/>
        </w:rPr>
        <w:t xml:space="preserve">  Сидоренко В. </w:t>
      </w:r>
      <w:proofErr w:type="gramStart"/>
      <w:r w:rsidRPr="005C5F55">
        <w:rPr>
          <w:rFonts w:ascii="Times New Roman" w:hAnsi="Times New Roman" w:cs="Times New Roman"/>
          <w:bCs/>
          <w:color w:val="333333"/>
        </w:rPr>
        <w:t>П</w:t>
      </w:r>
      <w:proofErr w:type="gramEnd"/>
    </w:p>
    <w:p w:rsidR="002D6ABD" w:rsidRDefault="002D6ABD" w:rsidP="002D6ABD"/>
    <w:p w:rsidR="002D6ABD" w:rsidRDefault="002D6ABD" w:rsidP="002D6ABD"/>
    <w:p w:rsidR="002D6ABD" w:rsidRDefault="002D6ABD" w:rsidP="002D6ABD"/>
    <w:p w:rsidR="002D6ABD" w:rsidRDefault="002D6ABD" w:rsidP="002D6ABD"/>
    <w:p w:rsidR="002D6ABD" w:rsidRDefault="002D6ABD" w:rsidP="002D6ABD"/>
    <w:p w:rsidR="002D6ABD" w:rsidRDefault="002D6ABD" w:rsidP="002D6ABD"/>
    <w:p w:rsidR="00FC20F6" w:rsidRDefault="00FC20F6"/>
    <w:sectPr w:rsidR="00FC20F6" w:rsidSect="0039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A3D"/>
    <w:rsid w:val="00076CEB"/>
    <w:rsid w:val="000A4D49"/>
    <w:rsid w:val="001A5FF4"/>
    <w:rsid w:val="001D690F"/>
    <w:rsid w:val="002446E3"/>
    <w:rsid w:val="002D6ABD"/>
    <w:rsid w:val="00397551"/>
    <w:rsid w:val="003C0638"/>
    <w:rsid w:val="003E1230"/>
    <w:rsid w:val="0049321D"/>
    <w:rsid w:val="004B2C62"/>
    <w:rsid w:val="004E2CEC"/>
    <w:rsid w:val="005B0D00"/>
    <w:rsid w:val="0088544A"/>
    <w:rsid w:val="00A50FE0"/>
    <w:rsid w:val="00AE2B31"/>
    <w:rsid w:val="00B74A3D"/>
    <w:rsid w:val="00C11085"/>
    <w:rsid w:val="00CF00FE"/>
    <w:rsid w:val="00D7355D"/>
    <w:rsid w:val="00DA61E5"/>
    <w:rsid w:val="00FC2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6AB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2D6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6AB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2D6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2022-03-02T07:20:00Z</cp:lastPrinted>
  <dcterms:created xsi:type="dcterms:W3CDTF">2018-01-17T08:03:00Z</dcterms:created>
  <dcterms:modified xsi:type="dcterms:W3CDTF">2022-03-02T07:22:00Z</dcterms:modified>
</cp:coreProperties>
</file>